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7D" w:rsidRPr="00636D0E" w:rsidRDefault="0023447D" w:rsidP="00234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D0E">
        <w:rPr>
          <w:rFonts w:ascii="Times New Roman" w:hAnsi="Times New Roman" w:cs="Times New Roman"/>
          <w:sz w:val="28"/>
          <w:szCs w:val="28"/>
        </w:rPr>
        <w:t xml:space="preserve">заканчиваются инвалидностью и смертью больного, тогда как своевременно выявленный туберкулез можно излечить. </w:t>
      </w:r>
    </w:p>
    <w:p w:rsidR="0023447D" w:rsidRPr="00636D0E" w:rsidRDefault="0023447D" w:rsidP="00234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0E">
        <w:rPr>
          <w:rFonts w:ascii="Times New Roman" w:hAnsi="Times New Roman" w:cs="Times New Roman"/>
          <w:b/>
          <w:sz w:val="28"/>
          <w:szCs w:val="28"/>
        </w:rPr>
        <w:t>Окончательный диагноз туберкулеза устанавливает только врач-фтизиатр.</w:t>
      </w:r>
    </w:p>
    <w:p w:rsidR="0023447D" w:rsidRPr="00636D0E" w:rsidRDefault="0023447D" w:rsidP="00234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47D" w:rsidRPr="00636D0E" w:rsidRDefault="0023447D" w:rsidP="00234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47D" w:rsidRPr="00636D0E" w:rsidRDefault="0023447D" w:rsidP="00234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0E">
        <w:rPr>
          <w:rFonts w:ascii="Times New Roman" w:hAnsi="Times New Roman" w:cs="Times New Roman"/>
          <w:b/>
          <w:sz w:val="28"/>
          <w:szCs w:val="28"/>
        </w:rPr>
        <w:t xml:space="preserve">ПРОФИЛАКТИКА ТУБЕРКУЛЕЗА </w:t>
      </w:r>
    </w:p>
    <w:p w:rsidR="0023447D" w:rsidRPr="00636D0E" w:rsidRDefault="0023447D" w:rsidP="0023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0E">
        <w:rPr>
          <w:rFonts w:ascii="Times New Roman" w:hAnsi="Times New Roman" w:cs="Times New Roman"/>
          <w:sz w:val="28"/>
          <w:szCs w:val="28"/>
        </w:rPr>
        <w:t xml:space="preserve">1.Здоровый образ жизни: </w:t>
      </w:r>
    </w:p>
    <w:p w:rsidR="0023447D" w:rsidRPr="00636D0E" w:rsidRDefault="0023447D" w:rsidP="0023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0E">
        <w:rPr>
          <w:rFonts w:ascii="Times New Roman" w:hAnsi="Times New Roman" w:cs="Times New Roman"/>
          <w:sz w:val="28"/>
          <w:szCs w:val="28"/>
        </w:rPr>
        <w:t>• правильное питание (достаточное употребление в пищу мяса, молочных продуктов, овощей и фруктов);</w:t>
      </w:r>
    </w:p>
    <w:p w:rsidR="0023447D" w:rsidRPr="00636D0E" w:rsidRDefault="0023447D" w:rsidP="0023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0E">
        <w:rPr>
          <w:rFonts w:ascii="Times New Roman" w:hAnsi="Times New Roman" w:cs="Times New Roman"/>
          <w:sz w:val="28"/>
          <w:szCs w:val="28"/>
        </w:rPr>
        <w:t xml:space="preserve"> • регулярная физическая активность;</w:t>
      </w:r>
    </w:p>
    <w:p w:rsidR="0023447D" w:rsidRPr="00636D0E" w:rsidRDefault="0023447D" w:rsidP="0023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0E">
        <w:rPr>
          <w:rFonts w:ascii="Times New Roman" w:hAnsi="Times New Roman" w:cs="Times New Roman"/>
          <w:sz w:val="28"/>
          <w:szCs w:val="28"/>
        </w:rPr>
        <w:t xml:space="preserve"> • полноценный отдых;</w:t>
      </w:r>
    </w:p>
    <w:p w:rsidR="0023447D" w:rsidRPr="00636D0E" w:rsidRDefault="0023447D" w:rsidP="0023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0E">
        <w:rPr>
          <w:rFonts w:ascii="Times New Roman" w:hAnsi="Times New Roman" w:cs="Times New Roman"/>
          <w:sz w:val="28"/>
          <w:szCs w:val="28"/>
        </w:rPr>
        <w:t xml:space="preserve"> •отказ от курения, алкоголя, наркотиков.</w:t>
      </w:r>
    </w:p>
    <w:p w:rsidR="0023447D" w:rsidRPr="00636D0E" w:rsidRDefault="0023447D" w:rsidP="0023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0E">
        <w:rPr>
          <w:rFonts w:ascii="Times New Roman" w:hAnsi="Times New Roman" w:cs="Times New Roman"/>
          <w:sz w:val="28"/>
          <w:szCs w:val="28"/>
        </w:rPr>
        <w:t>2.Соблюдение правил личной гигиены (мытье рук, посуды с использованием моющих средств и проточной воды), влажная уборка и проветривание жилых помещений.</w:t>
      </w:r>
    </w:p>
    <w:p w:rsidR="0023447D" w:rsidRPr="00636D0E" w:rsidRDefault="0023447D" w:rsidP="0023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0E">
        <w:rPr>
          <w:rFonts w:ascii="Times New Roman" w:hAnsi="Times New Roman" w:cs="Times New Roman"/>
          <w:sz w:val="28"/>
          <w:szCs w:val="28"/>
        </w:rPr>
        <w:t>3.Обязательная термическая обработка мяса и молока.</w:t>
      </w:r>
    </w:p>
    <w:p w:rsidR="0023447D" w:rsidRPr="00636D0E" w:rsidRDefault="0023447D" w:rsidP="0023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0E">
        <w:rPr>
          <w:rFonts w:ascii="Times New Roman" w:hAnsi="Times New Roman" w:cs="Times New Roman"/>
          <w:sz w:val="28"/>
          <w:szCs w:val="28"/>
        </w:rPr>
        <w:t>4.Пользование индивидуальными гигиеническими средствами и посудой.</w:t>
      </w:r>
    </w:p>
    <w:p w:rsidR="0023447D" w:rsidRPr="00636D0E" w:rsidRDefault="0023447D" w:rsidP="0023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0E">
        <w:rPr>
          <w:rFonts w:ascii="Times New Roman" w:hAnsi="Times New Roman" w:cs="Times New Roman"/>
          <w:sz w:val="28"/>
          <w:szCs w:val="28"/>
        </w:rPr>
        <w:t xml:space="preserve"> 5.Обязательная вакцинация  БЦ</w:t>
      </w:r>
      <w:proofErr w:type="gramStart"/>
      <w:r w:rsidRPr="00636D0E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636D0E">
        <w:rPr>
          <w:rFonts w:ascii="Times New Roman" w:hAnsi="Times New Roman" w:cs="Times New Roman"/>
          <w:sz w:val="28"/>
          <w:szCs w:val="28"/>
        </w:rPr>
        <w:t xml:space="preserve"> М при рождении и ревакцинация в 6-7 лет.</w:t>
      </w:r>
    </w:p>
    <w:p w:rsidR="0023447D" w:rsidRPr="00636D0E" w:rsidRDefault="0023447D" w:rsidP="00234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47D" w:rsidRPr="00636D0E" w:rsidRDefault="0023447D" w:rsidP="00234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47D" w:rsidRPr="00636D0E" w:rsidRDefault="0023447D" w:rsidP="00234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47D" w:rsidRPr="00636D0E" w:rsidRDefault="0023447D" w:rsidP="00234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47D" w:rsidRPr="00636D0E" w:rsidRDefault="0023447D" w:rsidP="002344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6D0E">
        <w:rPr>
          <w:rFonts w:ascii="Times New Roman" w:hAnsi="Times New Roman" w:cs="Times New Roman"/>
          <w:sz w:val="24"/>
          <w:szCs w:val="24"/>
        </w:rPr>
        <w:t xml:space="preserve">Бирский межрайонный филиал ФБУЗ «Центр гигиены и эпидемиологии в Республике Башкортостан» </w:t>
      </w:r>
    </w:p>
    <w:p w:rsidR="000F764A" w:rsidRPr="00636D0E" w:rsidRDefault="000F764A" w:rsidP="00636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0E">
        <w:rPr>
          <w:rFonts w:ascii="Times New Roman" w:hAnsi="Times New Roman" w:cs="Times New Roman"/>
          <w:b/>
          <w:sz w:val="28"/>
          <w:szCs w:val="28"/>
        </w:rPr>
        <w:lastRenderedPageBreak/>
        <w:t>ВСЕМИРНЫЙ ДЕНЬ БОРЬБЫ С ТУБЕРКУЛЕЗОМ 24 МАРТА</w:t>
      </w:r>
    </w:p>
    <w:p w:rsidR="000F764A" w:rsidRPr="00636D0E" w:rsidRDefault="00D34920" w:rsidP="00636D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6D0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1487170</wp:posOffset>
            </wp:positionV>
            <wp:extent cx="1295400" cy="971550"/>
            <wp:effectExtent l="19050" t="0" r="0" b="0"/>
            <wp:wrapTight wrapText="bothSides">
              <wp:wrapPolygon edited="0">
                <wp:start x="-318" y="0"/>
                <wp:lineTo x="-318" y="21176"/>
                <wp:lineTo x="21600" y="21176"/>
                <wp:lineTo x="21600" y="0"/>
                <wp:lineTo x="-318" y="0"/>
              </wp:wrapPolygon>
            </wp:wrapTight>
            <wp:docPr id="2" name="Рисунок 1" descr="D:\MyData\Рабочий стол\профилактика туберкулеза\romashka-cvety-romashki-pyshnaya-bolshay-592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ata\Рабочий стол\профилактика туберкулеза\romashka-cvety-romashki-pyshnaya-bolshay-5928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64A" w:rsidRPr="00636D0E">
        <w:rPr>
          <w:rFonts w:ascii="Times New Roman" w:hAnsi="Times New Roman" w:cs="Times New Roman"/>
          <w:b/>
          <w:sz w:val="28"/>
          <w:szCs w:val="28"/>
        </w:rPr>
        <w:t xml:space="preserve">Всемирный день борьбы с туберкулезом </w:t>
      </w:r>
      <w:r w:rsidR="00636D0E" w:rsidRPr="00636D0E">
        <w:rPr>
          <w:rFonts w:ascii="Times New Roman" w:hAnsi="Times New Roman" w:cs="Times New Roman"/>
          <w:b/>
          <w:sz w:val="28"/>
          <w:szCs w:val="28"/>
        </w:rPr>
        <w:t>отмечается по решению</w:t>
      </w:r>
      <w:r w:rsidR="000F764A" w:rsidRPr="00636D0E">
        <w:rPr>
          <w:rFonts w:ascii="Times New Roman" w:hAnsi="Times New Roman" w:cs="Times New Roman"/>
          <w:b/>
          <w:sz w:val="28"/>
          <w:szCs w:val="28"/>
        </w:rPr>
        <w:t xml:space="preserve"> Всемирной организации здравоохранения (ВОЗ) в день, когда не</w:t>
      </w:r>
      <w:r w:rsidR="00636D0E" w:rsidRPr="00636D0E">
        <w:rPr>
          <w:rFonts w:ascii="Times New Roman" w:hAnsi="Times New Roman" w:cs="Times New Roman"/>
          <w:b/>
          <w:sz w:val="28"/>
          <w:szCs w:val="28"/>
        </w:rPr>
        <w:t>м</w:t>
      </w:r>
      <w:r w:rsidR="000F764A" w:rsidRPr="00636D0E">
        <w:rPr>
          <w:rFonts w:ascii="Times New Roman" w:hAnsi="Times New Roman" w:cs="Times New Roman"/>
          <w:b/>
          <w:sz w:val="28"/>
          <w:szCs w:val="28"/>
        </w:rPr>
        <w:t xml:space="preserve">ецкий микробиолог Роберт Кох объявил о сделанном им открытии возбудителя туберкулеза. </w:t>
      </w:r>
      <w:r w:rsidRPr="00636D0E">
        <w:rPr>
          <w:rFonts w:ascii="Times New Roman" w:hAnsi="Times New Roman" w:cs="Times New Roman"/>
          <w:b/>
          <w:sz w:val="28"/>
          <w:szCs w:val="28"/>
        </w:rPr>
        <w:t xml:space="preserve"> В 1993 г. Всемирной организацией здравоохранения туберкулез был объявлен национальным бедствием</w:t>
      </w:r>
      <w:r w:rsidR="00C91311">
        <w:rPr>
          <w:rFonts w:ascii="Times New Roman" w:hAnsi="Times New Roman" w:cs="Times New Roman"/>
          <w:b/>
          <w:sz w:val="28"/>
          <w:szCs w:val="28"/>
        </w:rPr>
        <w:t>.</w:t>
      </w:r>
    </w:p>
    <w:p w:rsidR="00D34920" w:rsidRPr="00636D0E" w:rsidRDefault="00D34920" w:rsidP="00636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920" w:rsidRPr="00636D0E" w:rsidRDefault="00D34920" w:rsidP="00636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11" w:rsidRDefault="00C91311" w:rsidP="00636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617" w:rsidRPr="00636D0E" w:rsidRDefault="00DD652B" w:rsidP="00636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0E">
        <w:rPr>
          <w:rFonts w:ascii="Times New Roman" w:hAnsi="Times New Roman" w:cs="Times New Roman"/>
          <w:b/>
          <w:sz w:val="28"/>
          <w:szCs w:val="28"/>
        </w:rPr>
        <w:t>ЧТО ТАКОЕ ТУБЕРКУЛЕЗ</w:t>
      </w:r>
    </w:p>
    <w:p w:rsidR="00D92D27" w:rsidRPr="00636D0E" w:rsidRDefault="00D34920" w:rsidP="00636D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6D0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728980</wp:posOffset>
            </wp:positionV>
            <wp:extent cx="1228725" cy="912495"/>
            <wp:effectExtent l="19050" t="0" r="9525" b="0"/>
            <wp:wrapTight wrapText="bothSides">
              <wp:wrapPolygon edited="0">
                <wp:start x="-335" y="0"/>
                <wp:lineTo x="-335" y="21194"/>
                <wp:lineTo x="21767" y="21194"/>
                <wp:lineTo x="21767" y="0"/>
                <wp:lineTo x="-335" y="0"/>
              </wp:wrapPolygon>
            </wp:wrapTight>
            <wp:docPr id="1" name="Рисунок 1" descr="D:\MyData\Рабочий стол\профилактика туберкулеза\palochka-ko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ata\Рабочий стол\профилактика туберкулеза\palochka-ko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D27" w:rsidRPr="00636D0E">
        <w:rPr>
          <w:rFonts w:ascii="Times New Roman" w:hAnsi="Times New Roman" w:cs="Times New Roman"/>
          <w:b/>
          <w:sz w:val="28"/>
          <w:szCs w:val="28"/>
        </w:rPr>
        <w:t>Туберкулез – это инфекционное заболевание, вызываемое микобактерией туберкулеза (палочкой Коха)</w:t>
      </w:r>
    </w:p>
    <w:p w:rsidR="00D34920" w:rsidRPr="00636D0E" w:rsidRDefault="00D34920" w:rsidP="00636D0E">
      <w:pPr>
        <w:spacing w:after="0"/>
        <w:rPr>
          <w:rFonts w:ascii="Monotype Corsiva" w:hAnsi="Monotype Corsiva" w:cs="Times New Roman"/>
          <w:sz w:val="28"/>
          <w:szCs w:val="28"/>
        </w:rPr>
      </w:pPr>
    </w:p>
    <w:p w:rsidR="00D34920" w:rsidRPr="00636D0E" w:rsidRDefault="00D34920" w:rsidP="00636D0E">
      <w:pPr>
        <w:spacing w:after="0"/>
        <w:rPr>
          <w:rFonts w:ascii="Monotype Corsiva" w:hAnsi="Monotype Corsiva" w:cs="Times New Roman"/>
          <w:sz w:val="28"/>
          <w:szCs w:val="28"/>
        </w:rPr>
      </w:pPr>
      <w:r w:rsidRPr="00636D0E">
        <w:rPr>
          <w:rFonts w:ascii="Monotype Corsiva" w:hAnsi="Monotype Corsiva" w:cs="Times New Roman"/>
          <w:sz w:val="28"/>
          <w:szCs w:val="28"/>
        </w:rPr>
        <w:t>палочка Коха под микроскопом</w:t>
      </w:r>
    </w:p>
    <w:p w:rsidR="00D92D27" w:rsidRPr="00636D0E" w:rsidRDefault="00D92D27" w:rsidP="00636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D0E">
        <w:rPr>
          <w:rFonts w:ascii="Times New Roman" w:hAnsi="Times New Roman" w:cs="Times New Roman"/>
          <w:sz w:val="28"/>
          <w:szCs w:val="28"/>
        </w:rPr>
        <w:t>Туберкулез чаще всего поражает легкие, но может развиться и в других органах (кости, суставы, мочеполовые органы, глаза, мозговые оболочки, лимфатические узлы, кожа)</w:t>
      </w:r>
    </w:p>
    <w:p w:rsidR="00636D0E" w:rsidRDefault="00636D0E" w:rsidP="00636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D0E" w:rsidRDefault="00636D0E" w:rsidP="00636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D0E" w:rsidRDefault="00636D0E" w:rsidP="00636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11" w:rsidRDefault="00C91311" w:rsidP="00636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52B" w:rsidRPr="00636D0E" w:rsidRDefault="00DD652B" w:rsidP="00636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0E">
        <w:rPr>
          <w:rFonts w:ascii="Times New Roman" w:hAnsi="Times New Roman" w:cs="Times New Roman"/>
          <w:b/>
          <w:sz w:val="28"/>
          <w:szCs w:val="28"/>
        </w:rPr>
        <w:lastRenderedPageBreak/>
        <w:t>КТО МОЖЕТ ЗАРАЗИТЬСЯ ТУБЕРКУЛЕЗОМ</w:t>
      </w:r>
    </w:p>
    <w:p w:rsidR="00DD652B" w:rsidRPr="00636D0E" w:rsidRDefault="00DD652B" w:rsidP="00636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D0E">
        <w:rPr>
          <w:rFonts w:ascii="Times New Roman" w:hAnsi="Times New Roman" w:cs="Times New Roman"/>
          <w:sz w:val="28"/>
          <w:szCs w:val="28"/>
        </w:rPr>
        <w:t xml:space="preserve">Заразиться туберкулезной инфекцией может каждый, но чаще всего заражаются те, кто находится в тесном контакте с больным открытой формой туберкулеза. Кашляя, чихая, разговаривая, больные туберкулезом легких выделяют мельчайшие частицы мокроты, содержащие микобактерии. Они образуют аэрозольную взвесь, которая в зависимости от окружающих условий может несколько часов сохраняться в воздухе. Инфицирование происходит при вдыхании при вдыхании зараженного воздуха. Вероятность заразиться туберкулезом в автобусе или магазине не слишком велика. Восприимчивость к инфекции разная, большей опасности подвержены </w:t>
      </w:r>
      <w:r w:rsidR="006D060B" w:rsidRPr="00636D0E">
        <w:rPr>
          <w:rFonts w:ascii="Times New Roman" w:hAnsi="Times New Roman" w:cs="Times New Roman"/>
          <w:sz w:val="28"/>
          <w:szCs w:val="28"/>
        </w:rPr>
        <w:t>лица с  ослабленной иммунной системой.</w:t>
      </w:r>
    </w:p>
    <w:p w:rsidR="006D060B" w:rsidRDefault="006D060B" w:rsidP="00636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0E">
        <w:rPr>
          <w:rFonts w:ascii="Times New Roman" w:hAnsi="Times New Roman" w:cs="Times New Roman"/>
          <w:b/>
          <w:sz w:val="28"/>
          <w:szCs w:val="28"/>
        </w:rPr>
        <w:t xml:space="preserve">Риск заболевания туберкулезом среди </w:t>
      </w:r>
      <w:proofErr w:type="gramStart"/>
      <w:r w:rsidRPr="00636D0E">
        <w:rPr>
          <w:rFonts w:ascii="Times New Roman" w:hAnsi="Times New Roman" w:cs="Times New Roman"/>
          <w:b/>
          <w:sz w:val="28"/>
          <w:szCs w:val="28"/>
        </w:rPr>
        <w:t>контактных</w:t>
      </w:r>
      <w:proofErr w:type="gramEnd"/>
      <w:r w:rsidRPr="00636D0E">
        <w:rPr>
          <w:rFonts w:ascii="Times New Roman" w:hAnsi="Times New Roman" w:cs="Times New Roman"/>
          <w:b/>
          <w:sz w:val="28"/>
          <w:szCs w:val="28"/>
        </w:rPr>
        <w:t xml:space="preserve"> с больными заразными формами в 10-30 раз выше, чем у остального населения!!!</w:t>
      </w:r>
    </w:p>
    <w:p w:rsidR="00636D0E" w:rsidRPr="00636D0E" w:rsidRDefault="00636D0E" w:rsidP="00636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60B" w:rsidRPr="00636D0E" w:rsidRDefault="006D060B" w:rsidP="00636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0E">
        <w:rPr>
          <w:rFonts w:ascii="Times New Roman" w:hAnsi="Times New Roman" w:cs="Times New Roman"/>
          <w:b/>
          <w:sz w:val="28"/>
          <w:szCs w:val="28"/>
        </w:rPr>
        <w:t>ПЕРВЫЕ ПРИЗНАКИ ТУБЕРКУЛЕЗА</w:t>
      </w:r>
    </w:p>
    <w:p w:rsidR="006D060B" w:rsidRPr="00636D0E" w:rsidRDefault="006D060B" w:rsidP="00636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D0E">
        <w:rPr>
          <w:rFonts w:ascii="Arial Black" w:hAnsi="Arial Black" w:cs="Times New Roman"/>
          <w:b/>
          <w:sz w:val="28"/>
          <w:szCs w:val="28"/>
        </w:rPr>
        <w:t xml:space="preserve">♦ </w:t>
      </w:r>
      <w:r w:rsidRPr="00636D0E">
        <w:rPr>
          <w:rFonts w:ascii="Times New Roman" w:hAnsi="Times New Roman" w:cs="Times New Roman"/>
          <w:sz w:val="28"/>
          <w:szCs w:val="28"/>
        </w:rPr>
        <w:t>Кашель в течени</w:t>
      </w:r>
      <w:proofErr w:type="gramStart"/>
      <w:r w:rsidRPr="00636D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6D0E">
        <w:rPr>
          <w:rFonts w:ascii="Times New Roman" w:hAnsi="Times New Roman" w:cs="Times New Roman"/>
          <w:sz w:val="28"/>
          <w:szCs w:val="28"/>
        </w:rPr>
        <w:t xml:space="preserve"> 3 недель и более или покашливание с выделением мокроты (возможно с кровью).</w:t>
      </w:r>
    </w:p>
    <w:p w:rsidR="006D060B" w:rsidRPr="00636D0E" w:rsidRDefault="00D34920" w:rsidP="00636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D0E">
        <w:rPr>
          <w:rFonts w:ascii="Arial Black" w:hAnsi="Arial Black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112395</wp:posOffset>
            </wp:positionV>
            <wp:extent cx="1881505" cy="1257300"/>
            <wp:effectExtent l="19050" t="0" r="4445" b="0"/>
            <wp:wrapTight wrapText="bothSides">
              <wp:wrapPolygon edited="0">
                <wp:start x="-219" y="0"/>
                <wp:lineTo x="-219" y="21273"/>
                <wp:lineTo x="21651" y="21273"/>
                <wp:lineTo x="21651" y="0"/>
                <wp:lineTo x="-219" y="0"/>
              </wp:wrapPolygon>
            </wp:wrapTight>
            <wp:docPr id="3" name="Рисунок 3" descr="D:\MyData\Рабочий стол\профилактика туберкулеза\rentgenografiya-flyuorografiya-organov-dyh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Data\Рабочий стол\профилактика туберкулеза\rentgenografiya-flyuorografiya-organov-dyhan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60B" w:rsidRPr="00636D0E">
        <w:rPr>
          <w:rFonts w:ascii="Arial Black" w:hAnsi="Arial Black" w:cs="Times New Roman"/>
          <w:sz w:val="28"/>
          <w:szCs w:val="28"/>
        </w:rPr>
        <w:t>♦</w:t>
      </w:r>
      <w:r w:rsidR="006D060B" w:rsidRPr="00636D0E">
        <w:rPr>
          <w:rFonts w:ascii="Times New Roman" w:hAnsi="Times New Roman" w:cs="Times New Roman"/>
          <w:sz w:val="28"/>
          <w:szCs w:val="28"/>
        </w:rPr>
        <w:t xml:space="preserve"> Снижение и/или отсутствие аппетита, потеря веса.</w:t>
      </w:r>
    </w:p>
    <w:p w:rsidR="006D060B" w:rsidRPr="00636D0E" w:rsidRDefault="006D060B" w:rsidP="00636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D0E">
        <w:rPr>
          <w:rFonts w:ascii="Arial Black" w:hAnsi="Arial Black" w:cs="Times New Roman"/>
          <w:sz w:val="28"/>
          <w:szCs w:val="28"/>
        </w:rPr>
        <w:t>♦</w:t>
      </w:r>
      <w:r w:rsidRPr="00636D0E">
        <w:rPr>
          <w:rFonts w:ascii="Times New Roman" w:hAnsi="Times New Roman" w:cs="Times New Roman"/>
          <w:sz w:val="28"/>
          <w:szCs w:val="28"/>
        </w:rPr>
        <w:t xml:space="preserve"> Незначительное повышение температуры тела.</w:t>
      </w:r>
      <w:r w:rsidRPr="00636D0E">
        <w:rPr>
          <w:rFonts w:ascii="Times New Roman" w:hAnsi="Times New Roman" w:cs="Times New Roman"/>
          <w:sz w:val="28"/>
          <w:szCs w:val="28"/>
        </w:rPr>
        <w:br/>
      </w:r>
      <w:r w:rsidRPr="00636D0E">
        <w:rPr>
          <w:rFonts w:ascii="Arial Black" w:hAnsi="Arial Black" w:cs="Times New Roman"/>
          <w:sz w:val="28"/>
          <w:szCs w:val="28"/>
        </w:rPr>
        <w:t>♦</w:t>
      </w:r>
      <w:r w:rsidRPr="00636D0E">
        <w:rPr>
          <w:rFonts w:ascii="Times New Roman" w:hAnsi="Times New Roman" w:cs="Times New Roman"/>
          <w:sz w:val="28"/>
          <w:szCs w:val="28"/>
        </w:rPr>
        <w:t xml:space="preserve"> </w:t>
      </w:r>
      <w:r w:rsidR="003D678F" w:rsidRPr="00636D0E">
        <w:rPr>
          <w:rFonts w:ascii="Times New Roman" w:hAnsi="Times New Roman" w:cs="Times New Roman"/>
          <w:sz w:val="28"/>
          <w:szCs w:val="28"/>
        </w:rPr>
        <w:t>Быстрая утомляемость и появление общей слабости.</w:t>
      </w:r>
    </w:p>
    <w:p w:rsidR="003D678F" w:rsidRPr="00636D0E" w:rsidRDefault="003D678F" w:rsidP="00636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D0E">
        <w:rPr>
          <w:rFonts w:ascii="Arial Black" w:hAnsi="Arial Black" w:cs="Times New Roman"/>
          <w:sz w:val="28"/>
          <w:szCs w:val="28"/>
        </w:rPr>
        <w:t>♦</w:t>
      </w:r>
      <w:r w:rsidRPr="00636D0E">
        <w:rPr>
          <w:rFonts w:ascii="Times New Roman" w:hAnsi="Times New Roman" w:cs="Times New Roman"/>
          <w:sz w:val="28"/>
          <w:szCs w:val="28"/>
        </w:rPr>
        <w:t xml:space="preserve"> Повышенная потливость, особенно по ночам. </w:t>
      </w:r>
    </w:p>
    <w:p w:rsidR="003D678F" w:rsidRPr="00636D0E" w:rsidRDefault="003D678F" w:rsidP="00636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D0E">
        <w:rPr>
          <w:rFonts w:ascii="Arial Black" w:hAnsi="Arial Black" w:cs="Times New Roman"/>
          <w:sz w:val="28"/>
          <w:szCs w:val="28"/>
        </w:rPr>
        <w:lastRenderedPageBreak/>
        <w:t>♦</w:t>
      </w:r>
      <w:r w:rsidRPr="00636D0E">
        <w:rPr>
          <w:rFonts w:ascii="Times New Roman" w:hAnsi="Times New Roman" w:cs="Times New Roman"/>
          <w:sz w:val="28"/>
          <w:szCs w:val="28"/>
        </w:rPr>
        <w:t xml:space="preserve"> Боли в грудной клетке.</w:t>
      </w:r>
    </w:p>
    <w:p w:rsidR="003D678F" w:rsidRPr="00636D0E" w:rsidRDefault="003D678F" w:rsidP="00636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D0E">
        <w:rPr>
          <w:rFonts w:ascii="Arial Black" w:hAnsi="Arial Black" w:cs="Times New Roman"/>
          <w:sz w:val="28"/>
          <w:szCs w:val="28"/>
        </w:rPr>
        <w:t>♦</w:t>
      </w:r>
      <w:r w:rsidRPr="00636D0E">
        <w:rPr>
          <w:rFonts w:ascii="Times New Roman" w:hAnsi="Times New Roman" w:cs="Times New Roman"/>
          <w:sz w:val="28"/>
          <w:szCs w:val="28"/>
        </w:rPr>
        <w:t xml:space="preserve"> Появление одышки при небольших физических нагрузках.</w:t>
      </w:r>
    </w:p>
    <w:p w:rsidR="003D678F" w:rsidRPr="00636D0E" w:rsidRDefault="003D678F" w:rsidP="00636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D0E">
        <w:rPr>
          <w:rFonts w:ascii="Arial Black" w:hAnsi="Arial Black" w:cs="Times New Roman"/>
          <w:sz w:val="28"/>
          <w:szCs w:val="28"/>
        </w:rPr>
        <w:t>♦</w:t>
      </w:r>
      <w:r w:rsidRPr="00636D0E">
        <w:rPr>
          <w:rFonts w:ascii="Times New Roman" w:hAnsi="Times New Roman" w:cs="Times New Roman"/>
          <w:sz w:val="28"/>
          <w:szCs w:val="28"/>
        </w:rPr>
        <w:t xml:space="preserve"> Специфический бле</w:t>
      </w:r>
      <w:proofErr w:type="gramStart"/>
      <w:r w:rsidRPr="00636D0E">
        <w:rPr>
          <w:rFonts w:ascii="Times New Roman" w:hAnsi="Times New Roman" w:cs="Times New Roman"/>
          <w:sz w:val="28"/>
          <w:szCs w:val="28"/>
        </w:rPr>
        <w:t>ск в гл</w:t>
      </w:r>
      <w:proofErr w:type="gramEnd"/>
      <w:r w:rsidRPr="00636D0E">
        <w:rPr>
          <w:rFonts w:ascii="Times New Roman" w:hAnsi="Times New Roman" w:cs="Times New Roman"/>
          <w:sz w:val="28"/>
          <w:szCs w:val="28"/>
        </w:rPr>
        <w:t xml:space="preserve">азах. </w:t>
      </w:r>
    </w:p>
    <w:p w:rsidR="003D678F" w:rsidRPr="00636D0E" w:rsidRDefault="00D34920" w:rsidP="00636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D0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240030</wp:posOffset>
            </wp:positionV>
            <wp:extent cx="1825625" cy="1219200"/>
            <wp:effectExtent l="19050" t="0" r="3175" b="0"/>
            <wp:wrapTight wrapText="bothSides">
              <wp:wrapPolygon edited="0">
                <wp:start x="-225" y="0"/>
                <wp:lineTo x="-225" y="21263"/>
                <wp:lineTo x="21638" y="21263"/>
                <wp:lineTo x="21638" y="0"/>
                <wp:lineTo x="-225" y="0"/>
              </wp:wrapPolygon>
            </wp:wrapTight>
            <wp:docPr id="5" name="Рисунок 2" descr="D:\MyData\Рабочий стол\профилактика туберкулеза\cемейная консультация у врача воспитание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Data\Рабочий стол\профилактика туберкулеза\cемейная консультация у врача воспитание дете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78F" w:rsidRPr="00636D0E">
        <w:rPr>
          <w:rFonts w:ascii="Times New Roman" w:hAnsi="Times New Roman" w:cs="Times New Roman"/>
          <w:sz w:val="28"/>
          <w:szCs w:val="28"/>
        </w:rPr>
        <w:t xml:space="preserve">Если Вы обнаружили у себя эти симптомы, немедленно обратитесь </w:t>
      </w:r>
      <w:r w:rsidR="00EF3173" w:rsidRPr="00636D0E">
        <w:rPr>
          <w:rFonts w:ascii="Times New Roman" w:hAnsi="Times New Roman" w:cs="Times New Roman"/>
          <w:sz w:val="28"/>
          <w:szCs w:val="28"/>
        </w:rPr>
        <w:t xml:space="preserve">к врачу, и он назначит необходимое обследование. </w:t>
      </w:r>
    </w:p>
    <w:p w:rsidR="00EF3173" w:rsidRPr="00636D0E" w:rsidRDefault="00EF3173" w:rsidP="00636D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412" w:rsidRPr="00636D0E" w:rsidRDefault="00C32412" w:rsidP="00636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F2C" w:rsidRPr="00636D0E" w:rsidRDefault="00C76F2C" w:rsidP="00636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AE7" w:rsidRPr="00636D0E" w:rsidRDefault="00554AE7" w:rsidP="00636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0E">
        <w:rPr>
          <w:rFonts w:ascii="Times New Roman" w:hAnsi="Times New Roman" w:cs="Times New Roman"/>
          <w:b/>
          <w:sz w:val="28"/>
          <w:szCs w:val="28"/>
        </w:rPr>
        <w:t xml:space="preserve">КАК МОЖНО ВЫЯВИТЬ ТУБЕРКУЛЕЗ </w:t>
      </w:r>
    </w:p>
    <w:p w:rsidR="00554AE7" w:rsidRPr="00636D0E" w:rsidRDefault="00554AE7" w:rsidP="00636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D0E">
        <w:rPr>
          <w:rFonts w:ascii="Times New Roman" w:hAnsi="Times New Roman" w:cs="Times New Roman"/>
          <w:sz w:val="28"/>
          <w:szCs w:val="28"/>
        </w:rPr>
        <w:t>Основным методом выявления т</w:t>
      </w:r>
      <w:r w:rsidR="00BD76E5" w:rsidRPr="00636D0E">
        <w:rPr>
          <w:rFonts w:ascii="Times New Roman" w:hAnsi="Times New Roman" w:cs="Times New Roman"/>
          <w:sz w:val="28"/>
          <w:szCs w:val="28"/>
        </w:rPr>
        <w:t xml:space="preserve">уберкулеза у детей является </w:t>
      </w:r>
      <w:proofErr w:type="spellStart"/>
      <w:r w:rsidR="00BD76E5" w:rsidRPr="00636D0E">
        <w:rPr>
          <w:rFonts w:ascii="Times New Roman" w:hAnsi="Times New Roman" w:cs="Times New Roman"/>
          <w:sz w:val="28"/>
          <w:szCs w:val="28"/>
        </w:rPr>
        <w:t>тубе</w:t>
      </w:r>
      <w:r w:rsidRPr="00636D0E">
        <w:rPr>
          <w:rFonts w:ascii="Times New Roman" w:hAnsi="Times New Roman" w:cs="Times New Roman"/>
          <w:sz w:val="28"/>
          <w:szCs w:val="28"/>
        </w:rPr>
        <w:t>ркулинодиагностика</w:t>
      </w:r>
      <w:proofErr w:type="spellEnd"/>
      <w:r w:rsidRPr="00636D0E">
        <w:rPr>
          <w:rFonts w:ascii="Times New Roman" w:hAnsi="Times New Roman" w:cs="Times New Roman"/>
          <w:sz w:val="28"/>
          <w:szCs w:val="28"/>
        </w:rPr>
        <w:t xml:space="preserve"> (проба Манту), а для взрослого населения </w:t>
      </w:r>
      <w:r w:rsidR="000F764A" w:rsidRPr="00636D0E">
        <w:rPr>
          <w:rFonts w:ascii="Times New Roman" w:hAnsi="Times New Roman" w:cs="Times New Roman"/>
          <w:sz w:val="28"/>
          <w:szCs w:val="28"/>
        </w:rPr>
        <w:t xml:space="preserve">рентгенологическое исследование </w:t>
      </w:r>
      <w:r w:rsidRPr="00636D0E">
        <w:rPr>
          <w:rFonts w:ascii="Times New Roman" w:hAnsi="Times New Roman" w:cs="Times New Roman"/>
          <w:sz w:val="28"/>
          <w:szCs w:val="28"/>
        </w:rPr>
        <w:t xml:space="preserve">органов грудной клетки (флюорография, рентгенография). </w:t>
      </w:r>
    </w:p>
    <w:p w:rsidR="00554AE7" w:rsidRPr="00636D0E" w:rsidRDefault="00554AE7" w:rsidP="00636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D0E">
        <w:rPr>
          <w:rFonts w:ascii="Times New Roman" w:hAnsi="Times New Roman" w:cs="Times New Roman"/>
          <w:sz w:val="28"/>
          <w:szCs w:val="28"/>
        </w:rPr>
        <w:t>При возникновении подозрения на туберкулез врач назначает дополнительно</w:t>
      </w:r>
      <w:r w:rsidR="00BD76E5" w:rsidRPr="00636D0E">
        <w:rPr>
          <w:rFonts w:ascii="Times New Roman" w:hAnsi="Times New Roman" w:cs="Times New Roman"/>
          <w:sz w:val="28"/>
          <w:szCs w:val="28"/>
        </w:rPr>
        <w:t xml:space="preserve"> более углубленное обследование.</w:t>
      </w:r>
    </w:p>
    <w:p w:rsidR="00C32412" w:rsidRPr="00636D0E" w:rsidRDefault="00C32412" w:rsidP="00636D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F2C" w:rsidRPr="00636D0E" w:rsidRDefault="00CA6498" w:rsidP="002344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6D0E">
        <w:rPr>
          <w:rFonts w:ascii="Times New Roman" w:hAnsi="Times New Roman" w:cs="Times New Roman"/>
          <w:sz w:val="28"/>
          <w:szCs w:val="28"/>
        </w:rPr>
        <w:t>Уклонение взрослых от обследования на туберкулез приводит к выявлению у н</w:t>
      </w:r>
      <w:r w:rsidR="00C32412" w:rsidRPr="00636D0E">
        <w:rPr>
          <w:rFonts w:ascii="Times New Roman" w:hAnsi="Times New Roman" w:cs="Times New Roman"/>
          <w:sz w:val="28"/>
          <w:szCs w:val="28"/>
        </w:rPr>
        <w:t>и</w:t>
      </w:r>
      <w:r w:rsidRPr="00636D0E">
        <w:rPr>
          <w:rFonts w:ascii="Times New Roman" w:hAnsi="Times New Roman" w:cs="Times New Roman"/>
          <w:sz w:val="28"/>
          <w:szCs w:val="28"/>
        </w:rPr>
        <w:t>х смертельно</w:t>
      </w:r>
      <w:r w:rsidR="00C32412" w:rsidRPr="00636D0E">
        <w:rPr>
          <w:rFonts w:ascii="Times New Roman" w:hAnsi="Times New Roman" w:cs="Times New Roman"/>
          <w:sz w:val="28"/>
          <w:szCs w:val="28"/>
        </w:rPr>
        <w:t xml:space="preserve"> опасных форм заболевания, которые лечатся годами и нередко </w:t>
      </w:r>
    </w:p>
    <w:sectPr w:rsidR="00C76F2C" w:rsidRPr="00636D0E" w:rsidSect="00C32412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2D27"/>
    <w:rsid w:val="000F764A"/>
    <w:rsid w:val="0023447D"/>
    <w:rsid w:val="002A4F6A"/>
    <w:rsid w:val="003D678F"/>
    <w:rsid w:val="00554AE7"/>
    <w:rsid w:val="00623EE0"/>
    <w:rsid w:val="006300AC"/>
    <w:rsid w:val="00636D0E"/>
    <w:rsid w:val="006D060B"/>
    <w:rsid w:val="00BD76E5"/>
    <w:rsid w:val="00C32412"/>
    <w:rsid w:val="00C76F2C"/>
    <w:rsid w:val="00C91311"/>
    <w:rsid w:val="00CA6498"/>
    <w:rsid w:val="00D34920"/>
    <w:rsid w:val="00D92D27"/>
    <w:rsid w:val="00DD652B"/>
    <w:rsid w:val="00E11FAA"/>
    <w:rsid w:val="00EF3173"/>
    <w:rsid w:val="00F816A3"/>
    <w:rsid w:val="00FE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Бирский межрайонный филиал ФГУЗ ЦГиЭ в РБ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Дима</dc:creator>
  <cp:keywords/>
  <dc:description/>
  <cp:lastModifiedBy>1</cp:lastModifiedBy>
  <cp:revision>3</cp:revision>
  <dcterms:created xsi:type="dcterms:W3CDTF">2019-03-04T10:32:00Z</dcterms:created>
  <dcterms:modified xsi:type="dcterms:W3CDTF">2019-03-11T10:41:00Z</dcterms:modified>
</cp:coreProperties>
</file>